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520E9" w14:textId="77777777" w:rsidR="00E02D6E" w:rsidRDefault="00E02D6E" w:rsidP="00E02D6E">
      <w:pPr>
        <w:pStyle w:val="Nagwek2"/>
        <w:ind w:firstLine="0"/>
      </w:pPr>
      <w:r>
        <w:rPr>
          <w:rFonts w:ascii="Times New Roman" w:hAnsi="Times New Roman"/>
          <w:sz w:val="24"/>
          <w:szCs w:val="24"/>
        </w:rPr>
        <w:t>Karta modułu/przedmiotu</w:t>
      </w:r>
    </w:p>
    <w:p w14:paraId="48D520EA" w14:textId="77777777" w:rsidR="00E02D6E" w:rsidRDefault="00E02D6E" w:rsidP="00E02D6E">
      <w:pPr>
        <w:rPr>
          <w:b/>
          <w:sz w:val="24"/>
          <w:szCs w:val="24"/>
        </w:rPr>
      </w:pPr>
    </w:p>
    <w:tbl>
      <w:tblPr>
        <w:tblW w:w="10005" w:type="dxa"/>
        <w:tblInd w:w="-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886"/>
        <w:gridCol w:w="708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02D6E" w14:paraId="48D520EF" w14:textId="77777777" w:rsidTr="00E02D6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  <w:hideMark/>
          </w:tcPr>
          <w:p w14:paraId="48D520EB" w14:textId="77777777" w:rsidR="00E02D6E" w:rsidRDefault="00E02D6E">
            <w:pPr>
              <w:spacing w:line="249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EC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</w:p>
          <w:p w14:paraId="48D520ED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EE" w14:textId="6E9A1A29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Kod modułu: </w:t>
            </w:r>
            <w:r w:rsidR="00FD1D9E">
              <w:rPr>
                <w:sz w:val="24"/>
                <w:szCs w:val="24"/>
                <w:lang w:eastAsia="en-US"/>
              </w:rPr>
              <w:t>E</w:t>
            </w:r>
          </w:p>
        </w:tc>
      </w:tr>
      <w:tr w:rsidR="00E02D6E" w14:paraId="48D520F4" w14:textId="77777777" w:rsidTr="00E02D6E">
        <w:trPr>
          <w:cantSplit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0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1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przedmiotu:</w:t>
            </w:r>
          </w:p>
          <w:p w14:paraId="48D520F2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PODSTAWY DYDAKTYKI</w:t>
            </w:r>
          </w:p>
        </w:tc>
        <w:tc>
          <w:tcPr>
            <w:tcW w:w="31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3" w14:textId="4920FDEF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Kod przedmiotu: </w:t>
            </w:r>
            <w:r w:rsidR="00FD1D9E">
              <w:rPr>
                <w:sz w:val="24"/>
                <w:szCs w:val="24"/>
                <w:lang w:eastAsia="en-US"/>
              </w:rPr>
              <w:t>E</w:t>
            </w:r>
            <w:r>
              <w:rPr>
                <w:sz w:val="24"/>
                <w:szCs w:val="24"/>
                <w:lang w:eastAsia="en-US"/>
              </w:rPr>
              <w:t>/33</w:t>
            </w:r>
          </w:p>
        </w:tc>
      </w:tr>
      <w:tr w:rsidR="00E02D6E" w14:paraId="48D520F8" w14:textId="77777777" w:rsidTr="00E02D6E">
        <w:trPr>
          <w:cantSplit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5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6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organizacyjnej prowadzącej przedmiot / moduł:</w:t>
            </w:r>
            <w:r>
              <w:rPr>
                <w:b/>
                <w:lang w:eastAsia="en-US"/>
              </w:rPr>
              <w:t xml:space="preserve"> </w:t>
            </w:r>
          </w:p>
          <w:p w14:paraId="48D520F7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INSTYTUT PEDAGOGICZNO-JĘZYKOWY </w:t>
            </w:r>
          </w:p>
        </w:tc>
      </w:tr>
      <w:tr w:rsidR="00E02D6E" w14:paraId="48D520FC" w14:textId="77777777" w:rsidTr="00E02D6E">
        <w:trPr>
          <w:cantSplit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9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A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kierunku: </w:t>
            </w:r>
            <w:r>
              <w:rPr>
                <w:b/>
                <w:sz w:val="24"/>
                <w:szCs w:val="24"/>
                <w:lang w:eastAsia="en-US"/>
              </w:rPr>
              <w:t>FILOLOGIA</w:t>
            </w:r>
          </w:p>
          <w:p w14:paraId="48D520FB" w14:textId="045B9E51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specjalność: </w:t>
            </w:r>
            <w:r w:rsidRPr="00FD1D9E">
              <w:rPr>
                <w:b/>
                <w:sz w:val="24"/>
                <w:szCs w:val="24"/>
                <w:lang w:eastAsia="en-US"/>
              </w:rPr>
              <w:t>filologia angielska nauczycielska</w:t>
            </w:r>
          </w:p>
        </w:tc>
      </w:tr>
      <w:tr w:rsidR="00E02D6E" w14:paraId="48D52104" w14:textId="77777777" w:rsidTr="00E02D6E">
        <w:trPr>
          <w:cantSplit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D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0FE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Forma studiów: </w:t>
            </w: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  <w:p w14:paraId="48D520FF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00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14:paraId="48D52101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02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Poziom kształcenia: </w:t>
            </w:r>
          </w:p>
          <w:p w14:paraId="48D52103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STUDIA I STOPNIA</w:t>
            </w:r>
          </w:p>
        </w:tc>
      </w:tr>
      <w:tr w:rsidR="00E02D6E" w14:paraId="48D5210E" w14:textId="77777777" w:rsidTr="00E02D6E">
        <w:trPr>
          <w:cantSplit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105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06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Rok / semestr</w:t>
            </w:r>
            <w:r>
              <w:rPr>
                <w:b/>
                <w:sz w:val="24"/>
                <w:szCs w:val="24"/>
                <w:lang w:eastAsia="en-US"/>
              </w:rPr>
              <w:t xml:space="preserve">: </w:t>
            </w:r>
          </w:p>
          <w:p w14:paraId="48D52108" w14:textId="1210A36F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I/1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0A" w14:textId="49D53B67" w:rsidR="00E02D6E" w:rsidRPr="00FD1D9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Status przedmiotu /modułu: </w:t>
            </w: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0B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Język przedmiotu / modułu: </w:t>
            </w:r>
          </w:p>
          <w:p w14:paraId="48D5210D" w14:textId="1454BE2E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POLSKI </w:t>
            </w:r>
          </w:p>
        </w:tc>
      </w:tr>
      <w:tr w:rsidR="00E02D6E" w14:paraId="48D52118" w14:textId="77777777" w:rsidTr="00E02D6E">
        <w:trPr>
          <w:cantSplit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10F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10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  <w:p w14:paraId="48D52111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2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4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5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6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7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E02D6E" w14:paraId="48D52121" w14:textId="77777777" w:rsidTr="00E02D6E">
        <w:trPr>
          <w:cantSplit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119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1A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B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C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D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E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F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20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E02D6E" w14:paraId="48D52124" w14:textId="77777777" w:rsidTr="00E02D6E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2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3" w14:textId="3D85A7B7" w:rsidR="00E02D6E" w:rsidRDefault="00FD1D9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</w:t>
            </w:r>
            <w:r w:rsidR="00E02D6E">
              <w:rPr>
                <w:sz w:val="24"/>
                <w:szCs w:val="24"/>
                <w:lang w:eastAsia="en-US"/>
              </w:rPr>
              <w:t>r Joanna Nowak</w:t>
            </w:r>
          </w:p>
        </w:tc>
      </w:tr>
      <w:tr w:rsidR="00E02D6E" w14:paraId="48D52128" w14:textId="77777777" w:rsidTr="00E02D6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25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14:paraId="48D52126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7" w14:textId="14AA5207" w:rsidR="00E02D6E" w:rsidRDefault="00FD1D9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</w:t>
            </w:r>
            <w:r w:rsidR="00E02D6E">
              <w:rPr>
                <w:sz w:val="24"/>
                <w:szCs w:val="24"/>
                <w:lang w:eastAsia="en-US"/>
              </w:rPr>
              <w:t>r Joanna Nowak</w:t>
            </w:r>
            <w:r>
              <w:rPr>
                <w:sz w:val="24"/>
                <w:szCs w:val="24"/>
                <w:lang w:eastAsia="en-US"/>
              </w:rPr>
              <w:t xml:space="preserve">, mgr Sylwia </w:t>
            </w:r>
            <w:proofErr w:type="spellStart"/>
            <w:r>
              <w:rPr>
                <w:sz w:val="24"/>
                <w:szCs w:val="24"/>
                <w:lang w:eastAsia="en-US"/>
              </w:rPr>
              <w:t>Góralewicz</w:t>
            </w:r>
            <w:proofErr w:type="spellEnd"/>
          </w:p>
        </w:tc>
      </w:tr>
      <w:tr w:rsidR="00E02D6E" w14:paraId="48D5212C" w14:textId="77777777" w:rsidTr="00E02D6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9" w14:textId="77777777" w:rsidR="00E02D6E" w:rsidRDefault="00E02D6E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A" w14:textId="77777777" w:rsidR="00E02D6E" w:rsidRDefault="00E02D6E" w:rsidP="00F30E98">
            <w:pPr>
              <w:pStyle w:val="Akapitzlist"/>
              <w:numPr>
                <w:ilvl w:val="0"/>
                <w:numId w:val="1"/>
              </w:num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Poznanie i pogłębienie wiedzy z zakresu procesu nauczania – uczenia się, systemu oświatowego oraz problemów współczesnej edukacji. </w:t>
            </w:r>
          </w:p>
          <w:p w14:paraId="48D5212B" w14:textId="77777777" w:rsidR="00E02D6E" w:rsidRDefault="00E02D6E" w:rsidP="00F30E98">
            <w:pPr>
              <w:pStyle w:val="Akapitzlist"/>
              <w:numPr>
                <w:ilvl w:val="0"/>
                <w:numId w:val="1"/>
              </w:num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Rozwijanie umiejętności projektowania działań edukacyjnych związanych z efektywnym nauczaniem, kontrolą i oceną wyników kształcenia.</w:t>
            </w:r>
          </w:p>
        </w:tc>
      </w:tr>
      <w:tr w:rsidR="00E02D6E" w14:paraId="48D5212F" w14:textId="77777777" w:rsidTr="00E02D6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D" w14:textId="77777777" w:rsidR="00E02D6E" w:rsidRDefault="00E02D6E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E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Pedagogika, technologia informacyjna</w:t>
            </w:r>
          </w:p>
        </w:tc>
      </w:tr>
      <w:tr w:rsidR="00E02D6E" w14:paraId="48D52131" w14:textId="77777777" w:rsidTr="00E02D6E">
        <w:trPr>
          <w:cantSplit/>
        </w:trPr>
        <w:tc>
          <w:tcPr>
            <w:tcW w:w="10008" w:type="dxa"/>
            <w:gridSpan w:val="17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0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E02D6E" w14:paraId="48D52136" w14:textId="77777777" w:rsidTr="00E02D6E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2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4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14:paraId="48D52135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E02D6E" w14:paraId="48D52139" w14:textId="77777777" w:rsidTr="00E02D6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7" w14:textId="77777777" w:rsidR="00E02D6E" w:rsidRDefault="00E02D6E">
            <w:pPr>
              <w:pStyle w:val="Nagwek1"/>
              <w:spacing w:line="249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38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3E" w14:textId="77777777" w:rsidTr="00E02D6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A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3B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Ma uporządkowaną wiedzę w zakresie współczesnej dydaktyki, jej miejsce w systemie nauk pedagogicznych oraz związek z  innymi naukami, definiuje elementarne pojęcia z dydaktyki, stosuje je w kontekście procesów nauczania – uczenia się; opisuje szkolnictwo alternatywne.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C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K1P_W02</w:t>
            </w:r>
          </w:p>
          <w:p w14:paraId="48D5213D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K1P_W04</w:t>
            </w:r>
          </w:p>
        </w:tc>
      </w:tr>
      <w:tr w:rsidR="00E02D6E" w14:paraId="48D52142" w14:textId="77777777" w:rsidTr="00E02D6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F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0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Ma wiedzę w zakresie technologii internetowych, technologii gromadzenia i przetwarzania danych (w tym narzędzi TIK) wykorzystywanych w procesie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1" w14:textId="77777777" w:rsidR="00E02D6E" w:rsidRDefault="00E02D6E">
            <w:pPr>
              <w:spacing w:line="24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K1P_W12</w:t>
            </w:r>
          </w:p>
        </w:tc>
      </w:tr>
      <w:tr w:rsidR="00E02D6E" w14:paraId="48D52145" w14:textId="77777777" w:rsidTr="00E02D6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3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44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49" w14:textId="77777777" w:rsidTr="00E02D6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6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7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samodzielnie zdobywać i selekcjonować wiedzę z obszaru dydaktyki, rozwijać swoje umiejętności analizy problemów edukacyjnych, korzystając nowoczesnych technologii.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8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K1P_U02</w:t>
            </w:r>
          </w:p>
        </w:tc>
      </w:tr>
      <w:tr w:rsidR="00E02D6E" w14:paraId="48D5214D" w14:textId="77777777" w:rsidTr="00E02D6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A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B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posługiwać się specjalistyczną terminologią w zakresie dydaktyki, stosuje ją w odniesieniu do działalności edukacyjnej.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C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K1P_U06</w:t>
            </w:r>
          </w:p>
        </w:tc>
      </w:tr>
      <w:tr w:rsidR="00E02D6E" w14:paraId="48D52152" w14:textId="77777777" w:rsidTr="00E02D6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E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F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formułować i merytoryczne uzasadnić tezy (w tym poglądy innych autorów), rozumie i analizuje trudne zjawiska dydaktyczne i wychowawcze zachodzące w środowisku szkolnym, identyfikuje i określa potrzeby uczestników procesu dydaktycznego.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0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K1P_U07</w:t>
            </w:r>
          </w:p>
          <w:p w14:paraId="48D52151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K1P_U12</w:t>
            </w:r>
          </w:p>
        </w:tc>
      </w:tr>
      <w:tr w:rsidR="00E02D6E" w14:paraId="48D52157" w14:textId="77777777" w:rsidTr="00E02D6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54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określić i zastosować właściwe treści, metody, środki dydaktyczne stosowane w działalności edukacyjnej (w tym nowoczesne technologie informacyjne)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5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K1P_U13</w:t>
            </w:r>
          </w:p>
          <w:p w14:paraId="48D52156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K1P_U17</w:t>
            </w:r>
          </w:p>
        </w:tc>
      </w:tr>
      <w:tr w:rsidR="00E02D6E" w14:paraId="48D5215B" w14:textId="77777777" w:rsidTr="00E02D6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8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59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planować działania własne i zespołu.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A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K1P_U14</w:t>
            </w:r>
          </w:p>
        </w:tc>
      </w:tr>
      <w:tr w:rsidR="00E02D6E" w14:paraId="48D5215E" w14:textId="77777777" w:rsidTr="00E02D6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C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5D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62" w14:textId="77777777" w:rsidTr="00E02D6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F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60" w14:textId="77777777" w:rsidR="00E02D6E" w:rsidRDefault="00E02D6E">
            <w:pPr>
              <w:spacing w:line="249" w:lineRule="auto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Jest gotów do podejmowania aktywnej współpracy w sposób twórczy i odpowiedzialny, a także do inspirowania i organizowania pracy (własnej i innych) oraz na rzecz innych uczestników działalności edukacyjnej.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61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K1P_K02</w:t>
            </w:r>
          </w:p>
        </w:tc>
      </w:tr>
      <w:tr w:rsidR="00E02D6E" w14:paraId="48D52166" w14:textId="77777777" w:rsidTr="00E02D6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6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64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Jest gotów do przestrzegania uniwersalnych zasad i norm etycznych w działalności zawodowej nauczyciela.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65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K1P_K05</w:t>
            </w:r>
          </w:p>
        </w:tc>
      </w:tr>
      <w:tr w:rsidR="00E02D6E" w14:paraId="48D52168" w14:textId="77777777" w:rsidTr="00E02D6E">
        <w:tc>
          <w:tcPr>
            <w:tcW w:w="1000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67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E02D6E" w14:paraId="48D5216A" w14:textId="77777777" w:rsidTr="00E02D6E">
        <w:tc>
          <w:tcPr>
            <w:tcW w:w="1000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69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E02D6E" w14:paraId="48D52177" w14:textId="77777777" w:rsidTr="00E02D6E">
        <w:tc>
          <w:tcPr>
            <w:tcW w:w="1000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6B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 xml:space="preserve">Przedmiot i zadania współczesnej dydaktyki. </w:t>
            </w:r>
          </w:p>
          <w:p w14:paraId="48D5216C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>Podstawowe pojęcia z dydaktyki: kształcenie, wychowanie, nauczanie, uczenie się, samokształcenie.</w:t>
            </w:r>
          </w:p>
          <w:p w14:paraId="48D5216D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 xml:space="preserve">Systemy edukacyjne. </w:t>
            </w:r>
          </w:p>
          <w:p w14:paraId="48D5216E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 xml:space="preserve">Treści, cele, zasady, metody, organizacja pracy dydaktycznej. </w:t>
            </w:r>
          </w:p>
          <w:p w14:paraId="48D5216F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 xml:space="preserve">Znaczenie podstawy programowej – korelacja wewnątrzprzedmiotowa i </w:t>
            </w:r>
            <w:proofErr w:type="spellStart"/>
            <w:r>
              <w:t>międzyprzedmiotowa</w:t>
            </w:r>
            <w:proofErr w:type="spellEnd"/>
            <w:r>
              <w:t xml:space="preserve">. </w:t>
            </w:r>
          </w:p>
          <w:p w14:paraId="48D52170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>Klasa szkolna jako środowisko edukacyjne – style kierowania klasą, ład i dyscyplina w szkole i w klasie.</w:t>
            </w:r>
          </w:p>
          <w:p w14:paraId="48D52171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 xml:space="preserve">Poznawanie uczniów – motywowanie do nauki, uczniowie o specjalnych potrzebach edukacyjnych, zróżnicowanie i indywidualizacja nauczania. </w:t>
            </w:r>
          </w:p>
          <w:p w14:paraId="48D52172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>Projektowanie działań edukacyjnych.</w:t>
            </w:r>
          </w:p>
          <w:p w14:paraId="48D52173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  <w:rPr>
                <w:bCs/>
              </w:rPr>
            </w:pPr>
            <w:r>
              <w:rPr>
                <w:bCs/>
              </w:rPr>
              <w:t>Kształcenie na odległość.</w:t>
            </w:r>
          </w:p>
          <w:p w14:paraId="48D52174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 xml:space="preserve"> Kontrola i ocenianie w szkolnej codzienności. </w:t>
            </w:r>
          </w:p>
          <w:p w14:paraId="48D52175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>Strategie przetrwania w szkole ucznia i nauczyciela.</w:t>
            </w:r>
          </w:p>
          <w:p w14:paraId="48D52176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>Rola szkoły i nauczyciela w społeczeństwie.</w:t>
            </w:r>
          </w:p>
        </w:tc>
      </w:tr>
      <w:tr w:rsidR="00E02D6E" w14:paraId="48D52179" w14:textId="77777777" w:rsidTr="00E02D6E">
        <w:tc>
          <w:tcPr>
            <w:tcW w:w="1000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78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E02D6E" w14:paraId="48D5217B" w14:textId="77777777" w:rsidTr="00E02D6E">
        <w:tc>
          <w:tcPr>
            <w:tcW w:w="1000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7A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7D" w14:textId="77777777" w:rsidTr="00E02D6E">
        <w:tc>
          <w:tcPr>
            <w:tcW w:w="1000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7C" w14:textId="77777777" w:rsidR="00E02D6E" w:rsidRDefault="00E02D6E">
            <w:pPr>
              <w:pStyle w:val="Nagwek1"/>
              <w:spacing w:line="249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E02D6E" w14:paraId="48D5217F" w14:textId="77777777" w:rsidTr="00E02D6E">
        <w:tc>
          <w:tcPr>
            <w:tcW w:w="1000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7E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81" w14:textId="77777777" w:rsidTr="00E02D6E">
        <w:tc>
          <w:tcPr>
            <w:tcW w:w="1000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0" w14:textId="77777777" w:rsidR="00E02D6E" w:rsidRDefault="00E02D6E">
            <w:pPr>
              <w:pStyle w:val="Nagwek1"/>
              <w:spacing w:line="249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E02D6E" w14:paraId="48D52183" w14:textId="77777777" w:rsidTr="00E02D6E">
        <w:tc>
          <w:tcPr>
            <w:tcW w:w="1000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82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85" w14:textId="77777777" w:rsidTr="00E02D6E">
        <w:tc>
          <w:tcPr>
            <w:tcW w:w="1000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4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Seminarium</w:t>
            </w:r>
          </w:p>
        </w:tc>
      </w:tr>
      <w:tr w:rsidR="00E02D6E" w14:paraId="48D52187" w14:textId="77777777" w:rsidTr="00E02D6E">
        <w:tc>
          <w:tcPr>
            <w:tcW w:w="1000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86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E02D6E" w14:paraId="48D52189" w14:textId="77777777" w:rsidTr="00E02D6E">
        <w:tc>
          <w:tcPr>
            <w:tcW w:w="1000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8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Inne </w:t>
            </w:r>
          </w:p>
        </w:tc>
      </w:tr>
      <w:tr w:rsidR="00E02D6E" w14:paraId="48D5218B" w14:textId="77777777" w:rsidTr="00E02D6E">
        <w:tc>
          <w:tcPr>
            <w:tcW w:w="1000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8A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94" w14:textId="77777777" w:rsidTr="00E02D6E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8C" w14:textId="77777777" w:rsidR="00E02D6E" w:rsidRDefault="00E02D6E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D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Bereźnicki F., Dydaktyka kształcenia ogólnego, Kraków 2007.</w:t>
            </w:r>
          </w:p>
          <w:p w14:paraId="48D5218E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Bereźnicki F., Dydaktyka szkolna dla kandydatów dla nauczycieli, Kraków 2019.</w:t>
            </w:r>
          </w:p>
          <w:p w14:paraId="48D5218F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Konarzewski K.,(red.), Sztuka nauczania, Szkoła, Warszawa 2004. </w:t>
            </w:r>
          </w:p>
          <w:p w14:paraId="48D52190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Kruszewski K. (red.), Sztuka nauczania. Czynności nauczyciela, Warszawa 2002. </w:t>
            </w:r>
          </w:p>
          <w:p w14:paraId="48D52191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Kupisiewicz Cz., Dydaktyka ogólna, Warszawa 2000.  </w:t>
            </w:r>
          </w:p>
          <w:p w14:paraId="48D52192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Philips D., Solis J., Podstawy wiedzy o nauczaniu, Gdańsk 2003</w:t>
            </w:r>
          </w:p>
          <w:p w14:paraId="48D52193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Lubina E., Bednarek J., Kształcenie na odległość. Podstawy dydaktyki, Warszawa 2008.</w:t>
            </w:r>
          </w:p>
        </w:tc>
      </w:tr>
      <w:tr w:rsidR="00E02D6E" w14:paraId="48D52198" w14:textId="77777777" w:rsidTr="00E02D6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5" w14:textId="77777777" w:rsidR="00E02D6E" w:rsidRDefault="00E02D6E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6" w14:textId="77777777" w:rsidR="00E02D6E" w:rsidRDefault="00E02D6E" w:rsidP="00F30E98">
            <w:pPr>
              <w:pStyle w:val="Akapitzlist"/>
              <w:numPr>
                <w:ilvl w:val="0"/>
                <w:numId w:val="4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Arends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R.I., Uczymy się nauczać, Warszawa, 1995. </w:t>
            </w:r>
          </w:p>
          <w:p w14:paraId="48D52197" w14:textId="77777777" w:rsidR="00E02D6E" w:rsidRDefault="00E02D6E" w:rsidP="00F30E98">
            <w:pPr>
              <w:pStyle w:val="Akapitzlist"/>
              <w:numPr>
                <w:ilvl w:val="0"/>
                <w:numId w:val="4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Bernacka D., Od słowa do działania, Warszawa, 2001. </w:t>
            </w:r>
          </w:p>
        </w:tc>
      </w:tr>
      <w:tr w:rsidR="00E02D6E" w14:paraId="48D5219C" w14:textId="77777777" w:rsidTr="00E02D6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9" w14:textId="77777777" w:rsidR="00E02D6E" w:rsidRDefault="00E02D6E">
            <w:pPr>
              <w:spacing w:before="120" w:after="120"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A" w14:textId="6C5F8E43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podające (objaśnienia, wykład multimedialny, dyskusyjny)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48D5219B" w14:textId="0B663DDA" w:rsidR="00E02D6E" w:rsidRDefault="00E02D6E">
            <w:pPr>
              <w:spacing w:line="249" w:lineRule="auto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E02D6E" w14:paraId="48D521A1" w14:textId="77777777" w:rsidTr="00E02D6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5219D" w14:textId="77777777" w:rsidR="00E02D6E" w:rsidRDefault="00E02D6E">
            <w:pPr>
              <w:spacing w:line="249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5219E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48D5219F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Nr efektu </w:t>
            </w:r>
          </w:p>
          <w:p w14:paraId="48D521A0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się/grupy efektów</w:t>
            </w:r>
          </w:p>
        </w:tc>
      </w:tr>
      <w:tr w:rsidR="00E02D6E" w14:paraId="48D521A4" w14:textId="77777777" w:rsidTr="00E02D6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2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Test wyboru z pytaniami otwartymi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3" w14:textId="77777777" w:rsidR="00E02D6E" w:rsidRDefault="00E02D6E">
            <w:pPr>
              <w:spacing w:line="249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01-09</w:t>
            </w:r>
          </w:p>
        </w:tc>
      </w:tr>
      <w:tr w:rsidR="00E02D6E" w14:paraId="48D521A8" w14:textId="77777777" w:rsidTr="00E02D6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5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6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Egzamin</w:t>
            </w:r>
          </w:p>
          <w:p w14:paraId="48D521A7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Test – 100%</w:t>
            </w:r>
          </w:p>
        </w:tc>
      </w:tr>
      <w:tr w:rsidR="00E02D6E" w14:paraId="48D521AC" w14:textId="77777777" w:rsidTr="00E02D6E">
        <w:tc>
          <w:tcPr>
            <w:tcW w:w="1000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A9" w14:textId="77777777" w:rsidR="00E02D6E" w:rsidRDefault="00E02D6E">
            <w:pPr>
              <w:spacing w:line="249" w:lineRule="auto"/>
              <w:jc w:val="center"/>
              <w:rPr>
                <w:b/>
                <w:lang w:eastAsia="en-US"/>
              </w:rPr>
            </w:pPr>
          </w:p>
          <w:p w14:paraId="48D521AA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14:paraId="48D521AB" w14:textId="77777777" w:rsidR="00E02D6E" w:rsidRDefault="00E02D6E">
            <w:pPr>
              <w:spacing w:line="249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  <w:tr w:rsidR="00E02D6E" w14:paraId="48D521B0" w14:textId="77777777" w:rsidTr="00E02D6E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AD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48D521AE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AF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E02D6E" w14:paraId="48D521B4" w14:textId="77777777" w:rsidTr="00E02D6E">
        <w:trPr>
          <w:trHeight w:val="262"/>
        </w:trPr>
        <w:tc>
          <w:tcPr>
            <w:tcW w:w="270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1B1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B2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B3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E02D6E" w14:paraId="48D521B8" w14:textId="77777777" w:rsidTr="00E02D6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B5" w14:textId="77777777" w:rsidR="00E02D6E" w:rsidRDefault="00E02D6E">
            <w:pPr>
              <w:spacing w:before="60" w:after="6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B6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B7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02D6E" w14:paraId="48D521BC" w14:textId="77777777" w:rsidTr="00E02D6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B9" w14:textId="77777777" w:rsidR="00E02D6E" w:rsidRDefault="00E02D6E">
            <w:pPr>
              <w:spacing w:before="60" w:after="6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BA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BB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02D6E" w14:paraId="48D521C0" w14:textId="77777777" w:rsidTr="00E02D6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BD" w14:textId="77777777" w:rsidR="00E02D6E" w:rsidRDefault="00E02D6E">
            <w:pPr>
              <w:spacing w:before="60" w:after="60"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BE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BF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02D6E" w14:paraId="48D521C4" w14:textId="77777777" w:rsidTr="00E02D6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C1" w14:textId="77777777" w:rsidR="00E02D6E" w:rsidRDefault="00E02D6E">
            <w:pPr>
              <w:spacing w:before="60" w:after="60"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C2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C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02D6E" w14:paraId="48D521C8" w14:textId="77777777" w:rsidTr="00E02D6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C5" w14:textId="77777777" w:rsidR="00E02D6E" w:rsidRDefault="00E02D6E">
            <w:pPr>
              <w:spacing w:before="60" w:after="60" w:line="249" w:lineRule="auto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C6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C7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02D6E" w14:paraId="48D521CC" w14:textId="77777777" w:rsidTr="00E02D6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C9" w14:textId="77777777" w:rsidR="00E02D6E" w:rsidRDefault="00E02D6E">
            <w:pPr>
              <w:spacing w:before="60" w:after="60"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CA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CB" w14:textId="1BEE22B1" w:rsidR="00E02D6E" w:rsidRDefault="00FD1D9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02D6E" w14:paraId="48D521D0" w14:textId="77777777" w:rsidTr="00E02D6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CD" w14:textId="77777777" w:rsidR="00E02D6E" w:rsidRDefault="00E02D6E">
            <w:pPr>
              <w:spacing w:before="60" w:after="60"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CE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CF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D4" w14:textId="77777777" w:rsidTr="00E02D6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D1" w14:textId="77777777" w:rsidR="00E02D6E" w:rsidRDefault="00E02D6E">
            <w:pPr>
              <w:spacing w:before="60" w:after="60"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D2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D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D8" w14:textId="77777777" w:rsidTr="00E02D6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D5" w14:textId="77777777" w:rsidR="00E02D6E" w:rsidRDefault="00E02D6E">
            <w:pPr>
              <w:spacing w:before="60" w:after="60" w:line="249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D6" w14:textId="77777777" w:rsidR="00E02D6E" w:rsidRDefault="00E02D6E">
            <w:pPr>
              <w:spacing w:before="60" w:after="60"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D7" w14:textId="21F4AC75" w:rsidR="00E02D6E" w:rsidRDefault="00FD1D9E">
            <w:pPr>
              <w:spacing w:before="60" w:after="60"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02D6E" w14:paraId="48D521DC" w14:textId="77777777" w:rsidTr="00E02D6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D9" w14:textId="77777777" w:rsidR="00E02D6E" w:rsidRDefault="00E02D6E">
            <w:pPr>
              <w:spacing w:before="60" w:after="60"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DA" w14:textId="77777777" w:rsidR="00E02D6E" w:rsidRDefault="00E02D6E">
            <w:pPr>
              <w:spacing w:before="60" w:after="60"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  <w:p w14:paraId="48D521DB" w14:textId="77777777" w:rsidR="00E02D6E" w:rsidRDefault="00E02D6E">
            <w:pPr>
              <w:spacing w:before="60" w:after="60"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E02D6E" w14:paraId="48D521E0" w14:textId="77777777" w:rsidTr="00E02D6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DD" w14:textId="77777777" w:rsidR="00E02D6E" w:rsidRDefault="00E02D6E">
            <w:pPr>
              <w:spacing w:before="60" w:after="60" w:line="249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DE" w14:textId="77777777" w:rsidR="00E02D6E" w:rsidRDefault="00E02D6E">
            <w:pPr>
              <w:spacing w:before="60" w:after="60"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  <w:p w14:paraId="48D521DF" w14:textId="77777777" w:rsidR="00E02D6E" w:rsidRDefault="00E02D6E">
            <w:pPr>
              <w:spacing w:before="60" w:after="60"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(PEDAGOGIKA)</w:t>
            </w:r>
          </w:p>
        </w:tc>
      </w:tr>
      <w:tr w:rsidR="00E02D6E" w14:paraId="48D521E3" w14:textId="77777777" w:rsidTr="00E02D6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E1" w14:textId="77777777" w:rsidR="00E02D6E" w:rsidRDefault="00E02D6E">
            <w:pPr>
              <w:spacing w:before="60" w:after="60" w:line="249" w:lineRule="auto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E2" w14:textId="152605E8" w:rsidR="00E02D6E" w:rsidRDefault="00E02D6E">
            <w:pPr>
              <w:spacing w:before="60" w:after="60"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E02D6E" w14:paraId="48D521E6" w14:textId="77777777" w:rsidTr="00E02D6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E4" w14:textId="77777777" w:rsidR="00E02D6E" w:rsidRDefault="00E02D6E">
            <w:pPr>
              <w:spacing w:before="60" w:after="60" w:line="249" w:lineRule="auto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E5" w14:textId="77777777" w:rsidR="00E02D6E" w:rsidRDefault="00E02D6E">
            <w:pPr>
              <w:spacing w:before="60" w:after="60"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1,2</w:t>
            </w:r>
          </w:p>
        </w:tc>
      </w:tr>
    </w:tbl>
    <w:p w14:paraId="48D521EA" w14:textId="77777777" w:rsidR="00E02D6E" w:rsidRDefault="00E02D6E" w:rsidP="00E02D6E"/>
    <w:p w14:paraId="48D521EB" w14:textId="77777777" w:rsidR="00F96398" w:rsidRDefault="00F96398"/>
    <w:sectPr w:rsidR="00F96398" w:rsidSect="00FD1D9E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E3864"/>
    <w:multiLevelType w:val="multilevel"/>
    <w:tmpl w:val="398CF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04CE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455BB"/>
    <w:multiLevelType w:val="multilevel"/>
    <w:tmpl w:val="62E09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77D22"/>
    <w:multiLevelType w:val="multilevel"/>
    <w:tmpl w:val="89C6DB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6E"/>
    <w:rsid w:val="007424D3"/>
    <w:rsid w:val="0076436B"/>
    <w:rsid w:val="00953F18"/>
    <w:rsid w:val="00E02D6E"/>
    <w:rsid w:val="00F96398"/>
    <w:rsid w:val="00FD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520E9"/>
  <w15:chartTrackingRefBased/>
  <w15:docId w15:val="{C3D768D0-F135-43F9-AF19-633B1E96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02D6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2D6E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2D6E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2D6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2D6E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E02D6E"/>
    <w:pPr>
      <w:ind w:left="720"/>
    </w:pPr>
  </w:style>
  <w:style w:type="paragraph" w:customStyle="1" w:styleId="Akapitzlist1">
    <w:name w:val="Akapit z listą1"/>
    <w:basedOn w:val="Normalny"/>
    <w:rsid w:val="00E02D6E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7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D12F97-57F9-4EBE-AEF6-25BBD2EF3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41A448-E079-4764-8E0C-1DBDA93011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0FF664-3D03-4F7D-8722-100674C3A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784</Words>
  <Characters>4705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6</cp:revision>
  <dcterms:created xsi:type="dcterms:W3CDTF">2021-08-20T13:35:00Z</dcterms:created>
  <dcterms:modified xsi:type="dcterms:W3CDTF">2021-08-24T19:00:00Z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